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8F7B1" w14:textId="2E8F8B16" w:rsidR="00847706" w:rsidRDefault="000A190B">
      <w:pPr>
        <w:tabs>
          <w:tab w:val="right" w:pos="9072"/>
        </w:tabs>
        <w:jc w:val="both"/>
        <w:rPr>
          <w:rFonts w:ascii="Arial" w:eastAsia="SimSun" w:hAnsi="Arial"/>
          <w:b/>
          <w:i/>
          <w:sz w:val="24"/>
          <w:lang w:eastAsia="zh-CN"/>
        </w:rPr>
      </w:pPr>
      <w:r>
        <w:rPr>
          <w:rFonts w:ascii="Arial" w:hAnsi="Arial" w:cs="Arial" w:hint="eastAsia"/>
          <w:b/>
          <w:sz w:val="24"/>
        </w:rPr>
        <w:t>3GPP TSG-RAN WG4 Meeting # 101-bis-e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hAnsi="Arial" w:hint="eastAsia"/>
          <w:b/>
          <w:sz w:val="24"/>
          <w:lang w:eastAsia="zh-CN"/>
        </w:rPr>
        <w:t>R4-220</w:t>
      </w:r>
      <w:r w:rsidR="00683907">
        <w:rPr>
          <w:rFonts w:ascii="Arial" w:hAnsi="Arial"/>
          <w:b/>
          <w:sz w:val="24"/>
          <w:lang w:eastAsia="zh-CN"/>
        </w:rPr>
        <w:t>1801</w:t>
      </w:r>
    </w:p>
    <w:p w14:paraId="66C2FDEA" w14:textId="77777777" w:rsidR="00847706" w:rsidRDefault="000A190B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SimSun" w:hAnsi="Arial"/>
          <w:b/>
          <w:sz w:val="24"/>
          <w:lang w:val="en-GB" w:eastAsia="zh-CN"/>
        </w:rPr>
      </w:pPr>
      <w:r>
        <w:rPr>
          <w:rFonts w:ascii="Arial" w:eastAsia="SimSun" w:hAnsi="Arial" w:hint="eastAsia"/>
          <w:b/>
          <w:sz w:val="24"/>
          <w:lang w:eastAsia="zh-CN"/>
        </w:rPr>
        <w:t>Electronic Meeting, January 17-25, 2022</w:t>
      </w:r>
    </w:p>
    <w:p w14:paraId="6193F82F" w14:textId="77777777" w:rsidR="00847706" w:rsidRDefault="00847706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SimSun" w:hAnsi="Arial"/>
          <w:b/>
          <w:sz w:val="24"/>
          <w:lang w:val="en-GB" w:eastAsia="zh-CN"/>
        </w:rPr>
      </w:pPr>
    </w:p>
    <w:p w14:paraId="04A51EC9" w14:textId="77777777" w:rsidR="00847706" w:rsidRDefault="000A190B">
      <w:pPr>
        <w:pStyle w:val="Header"/>
        <w:tabs>
          <w:tab w:val="clear" w:pos="4536"/>
          <w:tab w:val="left" w:pos="1800"/>
        </w:tabs>
        <w:spacing w:after="60"/>
        <w:ind w:left="1800" w:hanging="1800"/>
        <w:jc w:val="both"/>
        <w:rPr>
          <w:rFonts w:eastAsia="SimSun"/>
          <w:sz w:val="24"/>
          <w:lang w:val="en-US" w:eastAsia="zh-CN"/>
        </w:rPr>
      </w:pPr>
      <w:r w:rsidRPr="005A32AD">
        <w:rPr>
          <w:sz w:val="24"/>
          <w:lang w:val="en-US"/>
        </w:rPr>
        <w:t>Source:</w:t>
      </w:r>
      <w:r w:rsidRPr="005A32AD">
        <w:rPr>
          <w:sz w:val="24"/>
          <w:lang w:val="en-US"/>
        </w:rPr>
        <w:tab/>
      </w:r>
      <w:r>
        <w:rPr>
          <w:rFonts w:eastAsia="SimSun"/>
          <w:sz w:val="24"/>
          <w:lang w:val="en-US" w:eastAsia="zh-CN"/>
        </w:rPr>
        <w:t>ZTE Corporation</w:t>
      </w:r>
    </w:p>
    <w:p w14:paraId="4D9AB439" w14:textId="5BB8C711" w:rsidR="00847706" w:rsidRDefault="000A190B">
      <w:pPr>
        <w:pStyle w:val="Header"/>
        <w:tabs>
          <w:tab w:val="clear" w:pos="4536"/>
          <w:tab w:val="left" w:pos="1800"/>
        </w:tabs>
        <w:spacing w:after="60"/>
        <w:ind w:left="1807" w:hangingChars="750" w:hanging="1807"/>
        <w:rPr>
          <w:rFonts w:eastAsia="SimSun"/>
          <w:sz w:val="24"/>
          <w:lang w:val="en-US" w:eastAsia="zh-CN"/>
        </w:rPr>
      </w:pPr>
      <w:r w:rsidRPr="005A32AD">
        <w:rPr>
          <w:sz w:val="24"/>
          <w:lang w:val="en-US"/>
        </w:rPr>
        <w:t>Title:</w:t>
      </w:r>
      <w:r w:rsidRPr="005A32AD">
        <w:rPr>
          <w:sz w:val="24"/>
          <w:lang w:val="en-US"/>
        </w:rPr>
        <w:tab/>
      </w:r>
      <w:r w:rsidR="00D2605D">
        <w:rPr>
          <w:rFonts w:eastAsia="SimSun"/>
          <w:sz w:val="24"/>
          <w:lang w:val="en-US" w:eastAsia="zh-CN"/>
        </w:rPr>
        <w:t>S</w:t>
      </w:r>
      <w:r>
        <w:rPr>
          <w:rFonts w:eastAsia="SimSun"/>
          <w:sz w:val="24"/>
          <w:lang w:val="en-US" w:eastAsia="zh-CN"/>
        </w:rPr>
        <w:t>imulation results for PUSCH 256QAM demodulation requirements</w:t>
      </w:r>
    </w:p>
    <w:p w14:paraId="4300D92E" w14:textId="77777777" w:rsidR="00847706" w:rsidRDefault="000A190B">
      <w:pPr>
        <w:pStyle w:val="Header"/>
        <w:tabs>
          <w:tab w:val="clear" w:pos="4536"/>
          <w:tab w:val="clear" w:pos="9072"/>
          <w:tab w:val="left" w:pos="1800"/>
          <w:tab w:val="left" w:pos="3825"/>
        </w:tabs>
        <w:spacing w:after="60"/>
        <w:jc w:val="both"/>
        <w:rPr>
          <w:rFonts w:eastAsia="SimSun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eastAsia="SimSun" w:hint="eastAsia"/>
          <w:sz w:val="24"/>
          <w:lang w:val="en-US" w:eastAsia="zh-CN"/>
        </w:rPr>
        <w:t>6</w:t>
      </w:r>
      <w:r>
        <w:rPr>
          <w:rFonts w:eastAsia="SimSun"/>
          <w:sz w:val="24"/>
          <w:lang w:val="en-US" w:eastAsia="zh-CN"/>
        </w:rPr>
        <w:t>.12.3.1</w:t>
      </w:r>
    </w:p>
    <w:p w14:paraId="129897D3" w14:textId="77777777" w:rsidR="00847706" w:rsidRDefault="000A190B">
      <w:pPr>
        <w:pStyle w:val="Header"/>
        <w:tabs>
          <w:tab w:val="left" w:pos="1800"/>
        </w:tabs>
        <w:snapToGrid w:val="0"/>
        <w:spacing w:after="240"/>
        <w:jc w:val="both"/>
        <w:rPr>
          <w:rFonts w:eastAsia="SimSun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SimSun" w:hint="eastAsia"/>
          <w:sz w:val="24"/>
          <w:lang w:val="en-US" w:eastAsia="zh-CN"/>
        </w:rPr>
        <w:t>Approval</w:t>
      </w:r>
    </w:p>
    <w:p w14:paraId="03053287" w14:textId="77777777" w:rsidR="00847706" w:rsidRDefault="000A190B">
      <w:pPr>
        <w:pStyle w:val="Heading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468" w:afterLines="50" w:after="156" w:line="300" w:lineRule="auto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Simulation </w:t>
      </w:r>
      <w:r>
        <w:rPr>
          <w:rFonts w:eastAsia="SimSun"/>
          <w:lang w:val="en-US" w:eastAsia="zh-CN"/>
        </w:rPr>
        <w:t>Results</w:t>
      </w:r>
    </w:p>
    <w:p w14:paraId="79701358" w14:textId="77777777" w:rsidR="00847706" w:rsidRDefault="000A190B">
      <w:pPr>
        <w:rPr>
          <w:lang w:eastAsia="zh-CN"/>
        </w:rPr>
      </w:pPr>
      <w:r>
        <w:rPr>
          <w:lang w:eastAsia="zh-CN"/>
        </w:rPr>
        <w:t xml:space="preserve"> PUSCH 256QAM </w:t>
      </w:r>
      <w:r>
        <w:rPr>
          <w:rFonts w:hint="eastAsia"/>
          <w:lang w:eastAsia="zh-CN"/>
        </w:rPr>
        <w:t xml:space="preserve">simulation assumption </w:t>
      </w:r>
      <w:r>
        <w:rPr>
          <w:lang w:eastAsia="zh-CN"/>
        </w:rPr>
        <w:t>was agreed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RAN4 #</w:t>
      </w:r>
      <w:r>
        <w:rPr>
          <w:rFonts w:hint="eastAsia"/>
          <w:lang w:eastAsia="zh-CN"/>
        </w:rPr>
        <w:t>100</w:t>
      </w:r>
      <w:r>
        <w:rPr>
          <w:lang w:eastAsia="zh-CN"/>
        </w:rPr>
        <w:t xml:space="preserve">-e meeting </w:t>
      </w:r>
      <w:r>
        <w:rPr>
          <w:vertAlign w:val="superscript"/>
          <w:lang w:eastAsia="zh-CN"/>
        </w:rPr>
        <w:t>[1]</w:t>
      </w:r>
      <w:r>
        <w:rPr>
          <w:lang w:eastAsia="zh-CN"/>
        </w:rPr>
        <w:t xml:space="preserve">. </w:t>
      </w:r>
    </w:p>
    <w:tbl>
      <w:tblPr>
        <w:tblW w:w="903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395"/>
      </w:tblGrid>
      <w:tr w:rsidR="00847706" w14:paraId="5A05788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A320EA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Parameter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328AD9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b/>
                <w:bCs/>
                <w:color w:val="000000"/>
                <w:kern w:val="24"/>
                <w:lang w:eastAsia="zh-CN"/>
              </w:rPr>
              <w:t>Value</w:t>
            </w:r>
          </w:p>
        </w:tc>
      </w:tr>
      <w:tr w:rsidR="00847706" w14:paraId="1B14F8DC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ECC641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Transform precoding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7E79D6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847706" w14:paraId="5EB4F21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9BDBFA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CP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52C750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Normal CP</w:t>
            </w:r>
          </w:p>
        </w:tc>
      </w:tr>
      <w:tr w:rsidR="00847706" w14:paraId="3F687BBF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EB87F19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F0D000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847706" w14:paraId="0A5B2544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02FDF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Rx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193D8D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2, 4, 8</w:t>
            </w:r>
          </w:p>
        </w:tc>
      </w:tr>
      <w:tr w:rsidR="00847706" w14:paraId="6C167328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B1496A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layers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D5A4BAF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1</w:t>
            </w:r>
          </w:p>
        </w:tc>
      </w:tr>
      <w:tr w:rsidR="00847706" w14:paraId="0ACC4B88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4CA5AA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TDD pattern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7C4664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>15kHz SCS: 3D1S1U, S=10D:2G:2U</w:t>
            </w:r>
          </w:p>
          <w:p w14:paraId="69A57026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val="pl-PL" w:eastAsia="zh-CN"/>
              </w:rPr>
              <w:t xml:space="preserve">30kHz </w:t>
            </w:r>
            <w:r>
              <w:rPr>
                <w:color w:val="000000"/>
                <w:kern w:val="24"/>
                <w:lang w:val="pl-PL" w:eastAsia="zh-CN"/>
              </w:rPr>
              <w:t>SCS: 7D1S2U, S=6D:4G:4U</w:t>
            </w:r>
          </w:p>
        </w:tc>
      </w:tr>
      <w:tr w:rsidR="00847706" w14:paraId="3AF4B8CF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A5F32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DM-RS sequence generation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2E33F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NID=0, </w:t>
            </w:r>
            <w:proofErr w:type="spellStart"/>
            <w:r>
              <w:rPr>
                <w:color w:val="000000"/>
                <w:kern w:val="24"/>
                <w:lang w:eastAsia="zh-CN"/>
              </w:rPr>
              <w:t>nSCID</w:t>
            </w:r>
            <w:proofErr w:type="spellEnd"/>
            <w:r>
              <w:rPr>
                <w:color w:val="000000"/>
                <w:kern w:val="24"/>
                <w:lang w:eastAsia="zh-CN"/>
              </w:rPr>
              <w:t xml:space="preserve">=0 </w:t>
            </w:r>
          </w:p>
        </w:tc>
      </w:tr>
      <w:tr w:rsidR="00847706" w14:paraId="10230C1B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62BDA1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DMRS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11C0ED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Type 1 with single-symbol DM-RS</w:t>
            </w:r>
          </w:p>
        </w:tc>
      </w:tr>
      <w:tr w:rsidR="00847706" w14:paraId="721DC10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9430A4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DMRS symbols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1ACC55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1+1</w:t>
            </w:r>
          </w:p>
        </w:tc>
      </w:tr>
      <w:tr w:rsidR="00847706" w14:paraId="048903A7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8315F6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Number of DM-RS CDM groups without data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EE7847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2</w:t>
            </w:r>
          </w:p>
        </w:tc>
      </w:tr>
      <w:tr w:rsidR="00847706" w14:paraId="5ABC0719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5DD890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Ratio of PUSCH EPRE to DM-RS EPRE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49DD50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-3dB</w:t>
            </w:r>
          </w:p>
        </w:tc>
      </w:tr>
      <w:tr w:rsidR="00847706" w14:paraId="707FA025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693D65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symbols length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2653A70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14</w:t>
            </w:r>
          </w:p>
        </w:tc>
      </w:tr>
      <w:tr w:rsidR="00847706" w14:paraId="6BEAC2E6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2F93E4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start </w:t>
            </w:r>
            <w:r>
              <w:rPr>
                <w:color w:val="000000"/>
                <w:kern w:val="24"/>
                <w:lang w:eastAsia="zh-CN"/>
              </w:rPr>
              <w:t>symbol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4973C3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0</w:t>
            </w:r>
          </w:p>
        </w:tc>
      </w:tr>
      <w:tr w:rsidR="00847706" w14:paraId="13A3EE1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43E133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Time domain resource allocation type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232DE1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type A and B</w:t>
            </w:r>
          </w:p>
        </w:tc>
      </w:tr>
      <w:tr w:rsidR="00847706" w14:paraId="2AA32A06" w14:textId="77777777">
        <w:trPr>
          <w:trHeight w:val="42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F21B5D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Frequency domain resource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106FF0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Full applicable test bandwidth</w:t>
            </w:r>
          </w:p>
        </w:tc>
      </w:tr>
      <w:tr w:rsidR="00847706" w14:paraId="1B66E1D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8FE7F1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MCS index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C1F87F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kern w:val="24"/>
                <w:lang w:eastAsia="zh-CN"/>
              </w:rPr>
              <w:t>20</w:t>
            </w:r>
          </w:p>
        </w:tc>
      </w:tr>
      <w:tr w:rsidR="00847706" w14:paraId="6D8C8C31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F32722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Carrier frequency (GHz)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F31335F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4</w:t>
            </w:r>
          </w:p>
        </w:tc>
      </w:tr>
      <w:tr w:rsidR="00847706" w14:paraId="4AC7BFCB" w14:textId="77777777">
        <w:trPr>
          <w:trHeight w:val="39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B14FC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Propagation condition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90D1A7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TDLA30-10 Low</w:t>
            </w:r>
          </w:p>
        </w:tc>
      </w:tr>
      <w:tr w:rsidR="00847706" w14:paraId="756E2F0B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15BD90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SCS and BW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162FF5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kern w:val="24"/>
                <w:lang w:eastAsia="zh-CN"/>
              </w:rPr>
              <w:t xml:space="preserve">15kHz: 5MHz, 10MHz; </w:t>
            </w:r>
          </w:p>
          <w:p w14:paraId="033A7A30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kern w:val="24"/>
                <w:lang w:eastAsia="zh-CN"/>
              </w:rPr>
              <w:t xml:space="preserve">30kHz: 10MHz, 40MHz, 100MHz </w:t>
            </w:r>
          </w:p>
        </w:tc>
      </w:tr>
      <w:tr w:rsidR="00847706" w14:paraId="203EB12E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FAE43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SRS, PT-RS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9D1516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Not configured</w:t>
            </w:r>
          </w:p>
        </w:tc>
      </w:tr>
      <w:tr w:rsidR="00847706" w14:paraId="2725FB2A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1FF06E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lastRenderedPageBreak/>
              <w:t>Phase noise modelling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5760B7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No explicit PN </w:t>
            </w:r>
            <w:proofErr w:type="gramStart"/>
            <w:r>
              <w:rPr>
                <w:color w:val="000000"/>
                <w:kern w:val="24"/>
                <w:lang w:eastAsia="zh-CN"/>
              </w:rPr>
              <w:t>modelling  (</w:t>
            </w:r>
            <w:proofErr w:type="gramEnd"/>
            <w:r>
              <w:rPr>
                <w:color w:val="000000"/>
                <w:kern w:val="24"/>
                <w:lang w:eastAsia="zh-CN"/>
              </w:rPr>
              <w:t>Note 1)</w:t>
            </w:r>
          </w:p>
        </w:tc>
      </w:tr>
      <w:tr w:rsidR="00847706" w14:paraId="69BD967B" w14:textId="77777777">
        <w:trPr>
          <w:trHeight w:val="249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133F3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Tx EVM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D2EC3C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kern w:val="24"/>
                <w:lang w:eastAsia="zh-CN"/>
              </w:rPr>
              <w:t>No explicit 3.5% Tx EVM modelling (Note 2)</w:t>
            </w:r>
          </w:p>
        </w:tc>
      </w:tr>
      <w:tr w:rsidR="00847706" w14:paraId="52E55D7D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42E0F9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Timing offset, Frequency offset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BD86B4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0, 0</w:t>
            </w:r>
          </w:p>
        </w:tc>
      </w:tr>
      <w:tr w:rsidR="00847706" w14:paraId="640E6908" w14:textId="77777777">
        <w:trPr>
          <w:trHeight w:val="310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4063CB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Code block group, Frequency hopping, Limited </w:t>
            </w:r>
            <w:r>
              <w:rPr>
                <w:color w:val="000000"/>
                <w:kern w:val="24"/>
                <w:lang w:eastAsia="zh-CN"/>
              </w:rPr>
              <w:t>buffer rate matching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414559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Disabled</w:t>
            </w:r>
          </w:p>
        </w:tc>
      </w:tr>
      <w:tr w:rsidR="00847706" w14:paraId="7D7FF738" w14:textId="77777777">
        <w:trPr>
          <w:trHeight w:val="355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E041EF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Number of HARQ </w:t>
            </w:r>
            <w:proofErr w:type="gramStart"/>
            <w:r>
              <w:rPr>
                <w:color w:val="000000"/>
                <w:kern w:val="24"/>
                <w:lang w:eastAsia="zh-CN"/>
              </w:rPr>
              <w:t>transmissions  and</w:t>
            </w:r>
            <w:proofErr w:type="gramEnd"/>
            <w:r>
              <w:rPr>
                <w:color w:val="000000"/>
                <w:kern w:val="24"/>
                <w:lang w:eastAsia="zh-CN"/>
              </w:rPr>
              <w:t xml:space="preserve"> RV sequence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4E2221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4, {0,2,3,1}</w:t>
            </w:r>
          </w:p>
        </w:tc>
      </w:tr>
      <w:tr w:rsidR="00847706" w14:paraId="018CBAA0" w14:textId="77777777">
        <w:trPr>
          <w:trHeight w:val="283"/>
          <w:jc w:val="center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3C1821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Testing metric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767C55" w14:textId="77777777" w:rsidR="00847706" w:rsidRDefault="000A190B">
            <w:pPr>
              <w:spacing w:after="0" w:line="256" w:lineRule="auto"/>
              <w:jc w:val="center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SNR @70% of maximum throughput</w:t>
            </w:r>
          </w:p>
        </w:tc>
      </w:tr>
      <w:tr w:rsidR="00847706" w14:paraId="16CC2561" w14:textId="77777777">
        <w:trPr>
          <w:trHeight w:val="567"/>
          <w:jc w:val="center"/>
        </w:trPr>
        <w:tc>
          <w:tcPr>
            <w:tcW w:w="90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E03544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 xml:space="preserve">Note 1: </w:t>
            </w:r>
            <w:r>
              <w:rPr>
                <w:color w:val="000000"/>
                <w:kern w:val="24"/>
                <w:lang w:eastAsia="zh-CN"/>
              </w:rPr>
              <w:t>The phase noise impact can be included in the impairment results, but it is left up to companies</w:t>
            </w:r>
          </w:p>
          <w:p w14:paraId="4A681A77" w14:textId="77777777" w:rsidR="00847706" w:rsidRDefault="000A190B">
            <w:pPr>
              <w:spacing w:after="0" w:line="256" w:lineRule="auto"/>
              <w:rPr>
                <w:lang w:eastAsia="zh-CN"/>
              </w:rPr>
            </w:pPr>
            <w:r>
              <w:rPr>
                <w:color w:val="000000"/>
                <w:kern w:val="24"/>
                <w:lang w:eastAsia="zh-CN"/>
              </w:rPr>
              <w:t>Note 2: C</w:t>
            </w:r>
            <w:r>
              <w:rPr>
                <w:color w:val="000000"/>
                <w:kern w:val="24"/>
                <w:lang w:eastAsia="zh-CN"/>
              </w:rPr>
              <w:t>onsider 3.5% Tx EVM impact in the impaired results, but it is left up to companies.</w:t>
            </w:r>
          </w:p>
        </w:tc>
      </w:tr>
    </w:tbl>
    <w:p w14:paraId="30C2C9D0" w14:textId="77777777" w:rsidR="00847706" w:rsidRDefault="00847706">
      <w:pPr>
        <w:pStyle w:val="BodyText"/>
        <w:rPr>
          <w:lang w:val="en-US" w:eastAsia="zh-CN"/>
        </w:rPr>
      </w:pPr>
    </w:p>
    <w:p w14:paraId="3BC506A8" w14:textId="77777777" w:rsidR="00847706" w:rsidRDefault="000A190B">
      <w:pPr>
        <w:rPr>
          <w:lang w:eastAsia="zh-CN"/>
        </w:rPr>
      </w:pPr>
      <w:r>
        <w:rPr>
          <w:lang w:eastAsia="zh-CN"/>
        </w:rPr>
        <w:t xml:space="preserve">In this paper, </w:t>
      </w:r>
      <w:r>
        <w:rPr>
          <w:rFonts w:hint="eastAsia"/>
          <w:lang w:eastAsia="zh-CN"/>
        </w:rPr>
        <w:t>we update the simulation results with type A 100MHz BW and type B results added</w:t>
      </w:r>
      <w:r>
        <w:rPr>
          <w:lang w:eastAsia="zh-CN"/>
        </w:rPr>
        <w:t>.</w:t>
      </w:r>
    </w:p>
    <w:p w14:paraId="109D298F" w14:textId="77777777" w:rsidR="00847706" w:rsidRDefault="00847706">
      <w:pPr>
        <w:pStyle w:val="BodyText"/>
        <w:rPr>
          <w:lang w:val="en-US" w:eastAsia="zh-CN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18"/>
        <w:gridCol w:w="1040"/>
        <w:gridCol w:w="790"/>
        <w:gridCol w:w="950"/>
        <w:gridCol w:w="770"/>
        <w:gridCol w:w="900"/>
        <w:gridCol w:w="592"/>
        <w:gridCol w:w="918"/>
        <w:gridCol w:w="576"/>
        <w:gridCol w:w="1104"/>
      </w:tblGrid>
      <w:tr w:rsidR="00847706" w14:paraId="0D4F6C2E" w14:textId="77777777">
        <w:trPr>
          <w:jc w:val="center"/>
        </w:trPr>
        <w:tc>
          <w:tcPr>
            <w:tcW w:w="1018" w:type="dxa"/>
            <w:vMerge w:val="restart"/>
            <w:vAlign w:val="center"/>
          </w:tcPr>
          <w:p w14:paraId="78501435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Mapping Type</w:t>
            </w:r>
          </w:p>
        </w:tc>
        <w:tc>
          <w:tcPr>
            <w:tcW w:w="1040" w:type="dxa"/>
            <w:vMerge w:val="restart"/>
            <w:vAlign w:val="center"/>
          </w:tcPr>
          <w:p w14:paraId="33243D7A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Channel</w:t>
            </w:r>
          </w:p>
        </w:tc>
        <w:tc>
          <w:tcPr>
            <w:tcW w:w="790" w:type="dxa"/>
            <w:vMerge w:val="restart"/>
            <w:vAlign w:val="center"/>
          </w:tcPr>
          <w:p w14:paraId="10572D7E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DMRS Config</w:t>
            </w:r>
          </w:p>
        </w:tc>
        <w:tc>
          <w:tcPr>
            <w:tcW w:w="950" w:type="dxa"/>
            <w:vMerge w:val="restart"/>
            <w:vAlign w:val="center"/>
          </w:tcPr>
          <w:p w14:paraId="7B78E8C7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SCS [kHz] /</w:t>
            </w:r>
            <w:r>
              <w:rPr>
                <w:sz w:val="13"/>
                <w:szCs w:val="13"/>
                <w:lang w:val="en-US" w:eastAsia="zh-CN"/>
              </w:rPr>
              <w:t>CBW [MHz]</w:t>
            </w:r>
          </w:p>
        </w:tc>
        <w:tc>
          <w:tcPr>
            <w:tcW w:w="1670" w:type="dxa"/>
            <w:gridSpan w:val="2"/>
            <w:vAlign w:val="center"/>
          </w:tcPr>
          <w:p w14:paraId="6887085C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1T2R</w:t>
            </w:r>
          </w:p>
          <w:p w14:paraId="1F58AB2F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  <w:tc>
          <w:tcPr>
            <w:tcW w:w="1510" w:type="dxa"/>
            <w:gridSpan w:val="2"/>
            <w:vAlign w:val="center"/>
          </w:tcPr>
          <w:p w14:paraId="27ABE3EC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1T4R</w:t>
            </w:r>
          </w:p>
          <w:p w14:paraId="085390E8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  <w:tc>
          <w:tcPr>
            <w:tcW w:w="1680" w:type="dxa"/>
            <w:gridSpan w:val="2"/>
            <w:vAlign w:val="center"/>
          </w:tcPr>
          <w:p w14:paraId="08EAC24A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1T8R</w:t>
            </w:r>
          </w:p>
          <w:p w14:paraId="312C5897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[dB]</w:t>
            </w:r>
          </w:p>
        </w:tc>
      </w:tr>
      <w:tr w:rsidR="00847706" w14:paraId="76C8FA58" w14:textId="77777777">
        <w:trPr>
          <w:jc w:val="center"/>
        </w:trPr>
        <w:tc>
          <w:tcPr>
            <w:tcW w:w="1018" w:type="dxa"/>
            <w:vMerge/>
            <w:vAlign w:val="center"/>
          </w:tcPr>
          <w:p w14:paraId="3AF5D396" w14:textId="77777777" w:rsidR="00847706" w:rsidRDefault="00847706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03C30826" w14:textId="77777777" w:rsidR="00847706" w:rsidRDefault="00847706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6C1C476F" w14:textId="77777777" w:rsidR="00847706" w:rsidRDefault="00847706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950" w:type="dxa"/>
            <w:vMerge/>
            <w:vAlign w:val="center"/>
          </w:tcPr>
          <w:p w14:paraId="13ED5EEB" w14:textId="77777777" w:rsidR="00847706" w:rsidRDefault="00847706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</w:p>
        </w:tc>
        <w:tc>
          <w:tcPr>
            <w:tcW w:w="770" w:type="dxa"/>
            <w:vAlign w:val="center"/>
          </w:tcPr>
          <w:p w14:paraId="145F1EF0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900" w:type="dxa"/>
          </w:tcPr>
          <w:p w14:paraId="20328E31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  <w:tc>
          <w:tcPr>
            <w:tcW w:w="592" w:type="dxa"/>
            <w:vAlign w:val="center"/>
          </w:tcPr>
          <w:p w14:paraId="4E85BFB2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918" w:type="dxa"/>
          </w:tcPr>
          <w:p w14:paraId="7C17FDF5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  <w:tc>
          <w:tcPr>
            <w:tcW w:w="576" w:type="dxa"/>
            <w:vAlign w:val="center"/>
          </w:tcPr>
          <w:p w14:paraId="3F76883B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Ideal</w:t>
            </w:r>
          </w:p>
        </w:tc>
        <w:tc>
          <w:tcPr>
            <w:tcW w:w="1104" w:type="dxa"/>
          </w:tcPr>
          <w:p w14:paraId="41550C63" w14:textId="77777777" w:rsidR="00847706" w:rsidRDefault="000A190B">
            <w:pPr>
              <w:pStyle w:val="BodyText"/>
              <w:jc w:val="center"/>
              <w:rPr>
                <w:sz w:val="14"/>
                <w:szCs w:val="18"/>
                <w:lang w:val="en-US" w:eastAsia="zh-CN"/>
              </w:rPr>
            </w:pPr>
            <w:r>
              <w:rPr>
                <w:sz w:val="14"/>
                <w:szCs w:val="18"/>
                <w:lang w:val="en-US" w:eastAsia="zh-CN"/>
              </w:rPr>
              <w:t>Impairment</w:t>
            </w:r>
          </w:p>
        </w:tc>
      </w:tr>
      <w:tr w:rsidR="00F303C1" w14:paraId="73BC530B" w14:textId="77777777">
        <w:trPr>
          <w:trHeight w:val="794"/>
          <w:jc w:val="center"/>
        </w:trPr>
        <w:tc>
          <w:tcPr>
            <w:tcW w:w="1018" w:type="dxa"/>
            <w:vMerge w:val="restart"/>
            <w:vAlign w:val="center"/>
          </w:tcPr>
          <w:p w14:paraId="1738EDA5" w14:textId="77777777" w:rsidR="00F303C1" w:rsidRDefault="00F303C1" w:rsidP="00F303C1">
            <w:pPr>
              <w:pStyle w:val="BodyText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Type A</w:t>
            </w:r>
          </w:p>
        </w:tc>
        <w:tc>
          <w:tcPr>
            <w:tcW w:w="1040" w:type="dxa"/>
            <w:vMerge w:val="restart"/>
            <w:vAlign w:val="center"/>
          </w:tcPr>
          <w:p w14:paraId="7E01872A" w14:textId="77777777" w:rsidR="00F303C1" w:rsidRDefault="00F303C1" w:rsidP="00F303C1">
            <w:pPr>
              <w:pStyle w:val="BodyText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TDLA30-10 Low</w:t>
            </w:r>
          </w:p>
        </w:tc>
        <w:tc>
          <w:tcPr>
            <w:tcW w:w="790" w:type="dxa"/>
            <w:vMerge w:val="restart"/>
            <w:vAlign w:val="center"/>
          </w:tcPr>
          <w:p w14:paraId="1BAB4741" w14:textId="77777777" w:rsidR="00F303C1" w:rsidRDefault="00F303C1" w:rsidP="00F303C1">
            <w:pPr>
              <w:pStyle w:val="BodyText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DMRS 1+1</w:t>
            </w:r>
          </w:p>
        </w:tc>
        <w:tc>
          <w:tcPr>
            <w:tcW w:w="950" w:type="dxa"/>
            <w:vAlign w:val="center"/>
          </w:tcPr>
          <w:p w14:paraId="14D938CC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 /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95B7" w14:textId="3410300C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17.2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82BE" w14:textId="3E30CB38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19.7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9733" w14:textId="3AC0D58E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13.2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97A1D" w14:textId="707EC7DD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15.7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644E" w14:textId="7184CFBB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11.1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DFE7" w14:textId="2BD4C978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13.6</w:t>
            </w:r>
          </w:p>
        </w:tc>
      </w:tr>
      <w:tr w:rsidR="00F303C1" w14:paraId="69755728" w14:textId="77777777" w:rsidTr="00871211">
        <w:trPr>
          <w:trHeight w:val="868"/>
          <w:jc w:val="center"/>
        </w:trPr>
        <w:tc>
          <w:tcPr>
            <w:tcW w:w="1018" w:type="dxa"/>
            <w:vMerge/>
            <w:vAlign w:val="center"/>
          </w:tcPr>
          <w:p w14:paraId="1ACABAB2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6E68EF24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4AAB25EC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22DAB3AA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 xml:space="preserve"> /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4DEF" w14:textId="68CEBE80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18.2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A71D" w14:textId="6B23309D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20.7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CBC7C" w14:textId="35B8F58A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14.2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9653" w14:textId="74A93F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16.7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A73F" w14:textId="022948B7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10.7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0577" w14:textId="5357A383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13.5</w:t>
            </w:r>
          </w:p>
        </w:tc>
      </w:tr>
      <w:tr w:rsidR="00F303C1" w14:paraId="4C8B7418" w14:textId="77777777">
        <w:trPr>
          <w:trHeight w:val="756"/>
          <w:jc w:val="center"/>
        </w:trPr>
        <w:tc>
          <w:tcPr>
            <w:tcW w:w="1018" w:type="dxa"/>
            <w:vMerge/>
            <w:vAlign w:val="center"/>
          </w:tcPr>
          <w:p w14:paraId="559D8AD2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17E38CB5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0F99BD3F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17FDC3ED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20AC0" w14:textId="484E20C2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17.7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55AB" w14:textId="04D736AA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20.2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6CF2" w14:textId="14ADBF03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13.2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4201" w14:textId="64B67FF6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15.7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DBC7" w14:textId="093D5105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11.4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6311" w14:textId="63B666A4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13.9</w:t>
            </w:r>
          </w:p>
        </w:tc>
      </w:tr>
      <w:tr w:rsidR="00F303C1" w14:paraId="1E68ECBC" w14:textId="77777777" w:rsidTr="00871211">
        <w:trPr>
          <w:trHeight w:val="824"/>
          <w:jc w:val="center"/>
        </w:trPr>
        <w:tc>
          <w:tcPr>
            <w:tcW w:w="1018" w:type="dxa"/>
            <w:vMerge/>
            <w:vAlign w:val="center"/>
          </w:tcPr>
          <w:p w14:paraId="1CF18C5F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79A2CF35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75F41505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2FD748E5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3834" w14:textId="1A3AA856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18.4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19E1" w14:textId="00856B39" w:rsidR="00F303C1" w:rsidRDefault="00F303C1" w:rsidP="00F303C1">
            <w:pPr>
              <w:pStyle w:val="BodyText"/>
              <w:jc w:val="center"/>
              <w:rPr>
                <w:rFonts w:eastAsia="SimSun"/>
                <w:color w:val="FF0000"/>
                <w:szCs w:val="20"/>
                <w:lang w:val="en-US" w:eastAsia="zh-CN"/>
              </w:rPr>
            </w:pPr>
            <w:r>
              <w:rPr>
                <w:szCs w:val="20"/>
              </w:rPr>
              <w:t>20.9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914D" w14:textId="6E15CC84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14.4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0F22B" w14:textId="0E6D43F8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16.9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2220" w14:textId="140E420C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10.9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22E8" w14:textId="18D26874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12.4</w:t>
            </w:r>
          </w:p>
        </w:tc>
      </w:tr>
      <w:tr w:rsidR="00F303C1" w14:paraId="59EFD4F6" w14:textId="77777777" w:rsidTr="00871211">
        <w:trPr>
          <w:trHeight w:val="824"/>
          <w:jc w:val="center"/>
        </w:trPr>
        <w:tc>
          <w:tcPr>
            <w:tcW w:w="1018" w:type="dxa"/>
            <w:vMerge/>
            <w:vAlign w:val="center"/>
          </w:tcPr>
          <w:p w14:paraId="3A4EA297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75C060D4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704FAD62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3BBB78EB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30/100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AB400" w14:textId="56B3E643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3BAA" w14:textId="5A6A80E4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22.5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D688" w14:textId="5E79B4C5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15.2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D6EE" w14:textId="1938057F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17.7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932CA" w14:textId="59F20AA3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11.4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506A" w14:textId="4B0A7C28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13.9</w:t>
            </w:r>
          </w:p>
        </w:tc>
      </w:tr>
      <w:tr w:rsidR="00F303C1" w14:paraId="11F2AEB4" w14:textId="77777777">
        <w:trPr>
          <w:trHeight w:val="824"/>
          <w:jc w:val="center"/>
        </w:trPr>
        <w:tc>
          <w:tcPr>
            <w:tcW w:w="1018" w:type="dxa"/>
            <w:vMerge w:val="restart"/>
            <w:vAlign w:val="center"/>
          </w:tcPr>
          <w:p w14:paraId="60C9D521" w14:textId="77777777" w:rsidR="00F303C1" w:rsidRDefault="00F303C1" w:rsidP="00F303C1">
            <w:pPr>
              <w:pStyle w:val="BodyText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Type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B</w:t>
            </w:r>
          </w:p>
        </w:tc>
        <w:tc>
          <w:tcPr>
            <w:tcW w:w="1040" w:type="dxa"/>
            <w:vMerge w:val="restart"/>
            <w:vAlign w:val="center"/>
          </w:tcPr>
          <w:p w14:paraId="3A02452E" w14:textId="77777777" w:rsidR="00F303C1" w:rsidRDefault="00F303C1" w:rsidP="00F303C1">
            <w:pPr>
              <w:pStyle w:val="BodyText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TDLA30-10 Low</w:t>
            </w:r>
          </w:p>
        </w:tc>
        <w:tc>
          <w:tcPr>
            <w:tcW w:w="790" w:type="dxa"/>
            <w:vMerge w:val="restart"/>
            <w:vAlign w:val="center"/>
          </w:tcPr>
          <w:p w14:paraId="0424C8A9" w14:textId="77777777" w:rsidR="00F303C1" w:rsidRDefault="00F303C1" w:rsidP="00F303C1">
            <w:pPr>
              <w:pStyle w:val="BodyText"/>
              <w:jc w:val="center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DMRS 1+1</w:t>
            </w:r>
          </w:p>
        </w:tc>
        <w:tc>
          <w:tcPr>
            <w:tcW w:w="950" w:type="dxa"/>
            <w:vAlign w:val="center"/>
          </w:tcPr>
          <w:p w14:paraId="1232B1CC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 /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8DA4" w14:textId="1766BDF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17.8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9EB3" w14:textId="18F1E965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20.3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15DD" w14:textId="1095A3A4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13.8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9B26" w14:textId="1ADDFD6F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16.3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CECD" w14:textId="6A85B9C6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10.3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920B" w14:textId="32B92682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12.8</w:t>
            </w:r>
          </w:p>
        </w:tc>
      </w:tr>
      <w:tr w:rsidR="00F303C1" w14:paraId="76088F4D" w14:textId="77777777" w:rsidTr="00871211">
        <w:trPr>
          <w:trHeight w:val="824"/>
          <w:jc w:val="center"/>
        </w:trPr>
        <w:tc>
          <w:tcPr>
            <w:tcW w:w="1018" w:type="dxa"/>
            <w:vMerge/>
            <w:vAlign w:val="center"/>
          </w:tcPr>
          <w:p w14:paraId="2624E8DD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710625F9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13EBAA6F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52F62A3B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 xml:space="preserve"> /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0555" w14:textId="1DF9DA80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18.5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56EF" w14:textId="5792E0BF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21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FEC7D" w14:textId="117CEE01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14.3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2CD5" w14:textId="63785322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16.8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D4C7" w14:textId="1E4F7214" w:rsidR="00F303C1" w:rsidRDefault="00F303C1" w:rsidP="00F303C1">
            <w:pPr>
              <w:pStyle w:val="BodyText"/>
              <w:jc w:val="center"/>
              <w:rPr>
                <w:rFonts w:eastAsia="SimSun"/>
                <w:lang w:val="en-US" w:eastAsia="zh-CN"/>
              </w:rPr>
            </w:pPr>
            <w:r>
              <w:rPr>
                <w:szCs w:val="20"/>
              </w:rPr>
              <w:t>10.7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39143" w14:textId="475A651B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szCs w:val="20"/>
              </w:rPr>
              <w:t>13.2</w:t>
            </w:r>
          </w:p>
        </w:tc>
      </w:tr>
      <w:tr w:rsidR="00F303C1" w14:paraId="009FF48C" w14:textId="77777777">
        <w:trPr>
          <w:trHeight w:val="824"/>
          <w:jc w:val="center"/>
        </w:trPr>
        <w:tc>
          <w:tcPr>
            <w:tcW w:w="1018" w:type="dxa"/>
            <w:vMerge/>
            <w:vAlign w:val="center"/>
          </w:tcPr>
          <w:p w14:paraId="416E869E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482F28CD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543D0C4D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450DB8EB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BEC22" w14:textId="7712A698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17.1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A93F" w14:textId="63CFD6DB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19.6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A803" w14:textId="788FAF8D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13.9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3191" w14:textId="54A63458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16.4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3D2E" w14:textId="11FED6E4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10.6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EB559" w14:textId="6001A42D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13.1</w:t>
            </w:r>
          </w:p>
        </w:tc>
      </w:tr>
      <w:tr w:rsidR="00F303C1" w14:paraId="602027E0" w14:textId="77777777" w:rsidTr="00871211">
        <w:trPr>
          <w:trHeight w:val="824"/>
          <w:jc w:val="center"/>
        </w:trPr>
        <w:tc>
          <w:tcPr>
            <w:tcW w:w="1018" w:type="dxa"/>
            <w:vMerge/>
            <w:vAlign w:val="center"/>
          </w:tcPr>
          <w:p w14:paraId="137550D7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16AB0181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39657616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046FFF60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30/40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4CBB5" w14:textId="409D620A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18.2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C3AE" w14:textId="1A046B51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20.7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ADDC0" w14:textId="467E1F85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14.4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EC09" w14:textId="6A80B01B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16.9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0F495" w14:textId="51E2C846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10.9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3AD68" w14:textId="5CBC6E82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13.4</w:t>
            </w:r>
          </w:p>
        </w:tc>
      </w:tr>
      <w:tr w:rsidR="00F303C1" w14:paraId="17541FB0" w14:textId="77777777" w:rsidTr="00871211">
        <w:trPr>
          <w:trHeight w:val="824"/>
          <w:jc w:val="center"/>
        </w:trPr>
        <w:tc>
          <w:tcPr>
            <w:tcW w:w="1018" w:type="dxa"/>
            <w:vMerge/>
            <w:vAlign w:val="center"/>
          </w:tcPr>
          <w:p w14:paraId="4CA6A5F3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1040" w:type="dxa"/>
            <w:vMerge/>
            <w:vAlign w:val="center"/>
          </w:tcPr>
          <w:p w14:paraId="3039327F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790" w:type="dxa"/>
            <w:vMerge/>
            <w:vAlign w:val="center"/>
          </w:tcPr>
          <w:p w14:paraId="1D52F619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</w:p>
        </w:tc>
        <w:tc>
          <w:tcPr>
            <w:tcW w:w="950" w:type="dxa"/>
            <w:vAlign w:val="center"/>
          </w:tcPr>
          <w:p w14:paraId="12B7ED42" w14:textId="77777777" w:rsidR="00F303C1" w:rsidRDefault="00F303C1" w:rsidP="00F303C1">
            <w:pPr>
              <w:pStyle w:val="Body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30/100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5BE17" w14:textId="278FFAAE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19.9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E2A4C47" w14:textId="1D5AD14C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22.4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BD040D" w14:textId="678561D5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15.2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95152C6" w14:textId="3FE424E5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17.7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12690" w14:textId="45AAEDC6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11.4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1115E" w14:textId="7FE104BC" w:rsidR="00F303C1" w:rsidRDefault="00F303C1" w:rsidP="00F303C1">
            <w:pPr>
              <w:pStyle w:val="BodyText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szCs w:val="20"/>
              </w:rPr>
              <w:t>13.9</w:t>
            </w:r>
          </w:p>
        </w:tc>
      </w:tr>
    </w:tbl>
    <w:p w14:paraId="115062EE" w14:textId="77777777" w:rsidR="00847706" w:rsidRDefault="00847706">
      <w:pPr>
        <w:pStyle w:val="BodyText"/>
        <w:rPr>
          <w:lang w:val="en-US" w:eastAsia="zh-CN"/>
        </w:rPr>
      </w:pPr>
    </w:p>
    <w:p w14:paraId="53EFFC95" w14:textId="77777777" w:rsidR="00847706" w:rsidRDefault="000A190B">
      <w:pPr>
        <w:pStyle w:val="Heading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before="468" w:afterLines="50" w:after="156" w:line="300" w:lineRule="auto"/>
        <w:jc w:val="both"/>
        <w:textAlignment w:val="baselin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Reference</w:t>
      </w:r>
    </w:p>
    <w:p w14:paraId="38B9BBD8" w14:textId="77777777" w:rsidR="00847706" w:rsidRDefault="000A190B">
      <w:pPr>
        <w:pStyle w:val="List2"/>
        <w:rPr>
          <w:sz w:val="20"/>
          <w:szCs w:val="20"/>
        </w:rPr>
      </w:pPr>
      <w:r>
        <w:rPr>
          <w:rFonts w:hint="eastAsia"/>
          <w:sz w:val="20"/>
          <w:szCs w:val="20"/>
        </w:rPr>
        <w:t>R4-2115748 WF for FR1 PUSCH 256QAM performance requirements_final.doc</w:t>
      </w:r>
    </w:p>
    <w:sectPr w:rsidR="00847706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21615" w14:textId="77777777" w:rsidR="000A190B" w:rsidRDefault="000A190B">
      <w:pPr>
        <w:spacing w:after="0" w:line="240" w:lineRule="auto"/>
      </w:pPr>
      <w:r>
        <w:separator/>
      </w:r>
    </w:p>
  </w:endnote>
  <w:endnote w:type="continuationSeparator" w:id="0">
    <w:p w14:paraId="21334A63" w14:textId="77777777" w:rsidR="000A190B" w:rsidRDefault="000A1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85AA7" w14:textId="77777777" w:rsidR="00847706" w:rsidRDefault="000A190B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CE051" w14:textId="77777777" w:rsidR="000A190B" w:rsidRDefault="000A190B">
      <w:pPr>
        <w:spacing w:after="0" w:line="240" w:lineRule="auto"/>
      </w:pPr>
      <w:r>
        <w:separator/>
      </w:r>
    </w:p>
  </w:footnote>
  <w:footnote w:type="continuationSeparator" w:id="0">
    <w:p w14:paraId="5F03AB82" w14:textId="77777777" w:rsidR="000A190B" w:rsidRDefault="000A1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07C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38B8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190B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3E7A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77ACC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2AD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3907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5EDF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3C21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622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56C6"/>
    <w:rsid w:val="008458EE"/>
    <w:rsid w:val="0084592D"/>
    <w:rsid w:val="00845F70"/>
    <w:rsid w:val="00846B5F"/>
    <w:rsid w:val="00847706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870A7"/>
    <w:rsid w:val="00890F41"/>
    <w:rsid w:val="0089395D"/>
    <w:rsid w:val="00893B29"/>
    <w:rsid w:val="008943D1"/>
    <w:rsid w:val="00894E6B"/>
    <w:rsid w:val="00895334"/>
    <w:rsid w:val="008962BE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28D5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1BDE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10EC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0BB7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440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CF7A38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2DC"/>
    <w:rsid w:val="00D16D9F"/>
    <w:rsid w:val="00D16F7B"/>
    <w:rsid w:val="00D171C2"/>
    <w:rsid w:val="00D223A6"/>
    <w:rsid w:val="00D22D51"/>
    <w:rsid w:val="00D2478D"/>
    <w:rsid w:val="00D24B9F"/>
    <w:rsid w:val="00D2605D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570B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6C84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03C1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523147D"/>
    <w:rsid w:val="075974A5"/>
    <w:rsid w:val="080C5165"/>
    <w:rsid w:val="0CA549CC"/>
    <w:rsid w:val="116A01CA"/>
    <w:rsid w:val="13CC2F8B"/>
    <w:rsid w:val="159818A1"/>
    <w:rsid w:val="196C15F7"/>
    <w:rsid w:val="219B7D63"/>
    <w:rsid w:val="292D6084"/>
    <w:rsid w:val="2AD05BF4"/>
    <w:rsid w:val="2D1A1644"/>
    <w:rsid w:val="2FCC3857"/>
    <w:rsid w:val="36DF31CF"/>
    <w:rsid w:val="396D769F"/>
    <w:rsid w:val="485C13F5"/>
    <w:rsid w:val="48E456AD"/>
    <w:rsid w:val="4F2C178A"/>
    <w:rsid w:val="54F54785"/>
    <w:rsid w:val="56F12B02"/>
    <w:rsid w:val="575935A5"/>
    <w:rsid w:val="5C78779A"/>
    <w:rsid w:val="612A1875"/>
    <w:rsid w:val="619A4A10"/>
    <w:rsid w:val="6BE340E7"/>
    <w:rsid w:val="79B20C5E"/>
    <w:rsid w:val="7C3A65FA"/>
    <w:rsid w:val="7CC556E7"/>
    <w:rsid w:val="7DE9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9B981"/>
  <w15:docId w15:val="{39864066-829F-4C8A-9C67-685729089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ascii="Arial" w:eastAsia="SimSun" w:hAnsi="Arial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348</Words>
  <Characters>1984</Characters>
  <Application>Microsoft Office Word</Application>
  <DocSecurity>0</DocSecurity>
  <Lines>16</Lines>
  <Paragraphs>4</Paragraphs>
  <ScaleCrop>false</ScaleCrop>
  <Company>ZTE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AC</cp:lastModifiedBy>
  <cp:revision>6</cp:revision>
  <cp:lastPrinted>2015-02-02T11:17:00Z</cp:lastPrinted>
  <dcterms:created xsi:type="dcterms:W3CDTF">2022-01-18T14:25:00Z</dcterms:created>
  <dcterms:modified xsi:type="dcterms:W3CDTF">2022-01-18T14:28:00Z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